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E66" w:rsidRDefault="00F63B1D">
      <w:pPr>
        <w:pStyle w:val="normal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Buenos Aires, ____ de </w:t>
      </w:r>
      <w:r w:rsidR="006123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2016</w:t>
      </w:r>
    </w:p>
    <w:p w:rsidR="00C86E66" w:rsidRDefault="00C86E66">
      <w:pPr>
        <w:pStyle w:val="normal0"/>
        <w:spacing w:after="0" w:line="240" w:lineRule="auto"/>
        <w:jc w:val="both"/>
      </w:pPr>
    </w:p>
    <w:p w:rsidR="00C86E66" w:rsidRDefault="00F63B1D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Empresa de Distribución de Electricidad del Sur S.A. (EDESUR S.A.)</w:t>
      </w:r>
    </w:p>
    <w:p w:rsidR="00C86E66" w:rsidRDefault="00F63B1D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S______ /______ D.-</w:t>
      </w:r>
    </w:p>
    <w:p w:rsidR="00C86E66" w:rsidRDefault="00C86E66">
      <w:pPr>
        <w:pStyle w:val="normal0"/>
        <w:spacing w:after="0" w:line="240" w:lineRule="auto"/>
        <w:jc w:val="both"/>
      </w:pP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Por medio del presente, tengo el agrado de dirigirme a UD. y/o responsable que corresponda, en mi carácter de titular del servicio público esencial de provisión de energía electrica prestado por la empresa Edesur S.A., siendo mis datos personales relevante</w:t>
      </w:r>
      <w:r>
        <w:rPr>
          <w:rFonts w:ascii="Times New Roman" w:eastAsia="Times New Roman" w:hAnsi="Times New Roman" w:cs="Times New Roman"/>
          <w:sz w:val="24"/>
          <w:szCs w:val="24"/>
        </w:rPr>
        <w:t>s los siguientes:</w:t>
      </w:r>
    </w:p>
    <w:p w:rsidR="00C86E66" w:rsidRDefault="00C86E66">
      <w:pPr>
        <w:pStyle w:val="normal0"/>
        <w:spacing w:after="0" w:line="240" w:lineRule="auto"/>
      </w:pPr>
    </w:p>
    <w:p w:rsidR="00C86E66" w:rsidRDefault="00F63B1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Nombre y Apellido:</w:t>
      </w:r>
    </w:p>
    <w:p w:rsidR="00C86E66" w:rsidRDefault="00F63B1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Domicilio: </w:t>
      </w:r>
    </w:p>
    <w:p w:rsidR="00C86E66" w:rsidRDefault="00F63B1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Número de cliente: </w:t>
      </w:r>
    </w:p>
    <w:p w:rsidR="00C86E66" w:rsidRDefault="00F63B1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Número de medidor: </w:t>
      </w:r>
    </w:p>
    <w:p w:rsidR="00C86E66" w:rsidRDefault="00C86E66">
      <w:pPr>
        <w:pStyle w:val="normal0"/>
        <w:spacing w:after="0" w:line="240" w:lineRule="auto"/>
      </w:pP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Vengo por la presente a interponer formal reclamo e impugnación (Conforme Ley 24.065 “Regimen de la Energía Eléctrica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solicitando la reliquidación de la factura N°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_________________, la inaplicabilidad de las resoluciones dictadas y la abstención de realizar corte o suspensión alguna del suministro del servicio.</w:t>
      </w:r>
    </w:p>
    <w:p w:rsidR="00C86E66" w:rsidRDefault="00C86E66">
      <w:pPr>
        <w:pStyle w:val="normal0"/>
        <w:spacing w:after="0" w:line="240" w:lineRule="auto"/>
        <w:jc w:val="both"/>
      </w:pP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primer lugar, la petición se funda en lo resuelto por la Cámara Federal de Apelaciones de La Plata en </w:t>
      </w:r>
      <w:r>
        <w:rPr>
          <w:rFonts w:ascii="Times New Roman" w:eastAsia="Times New Roman" w:hAnsi="Times New Roman" w:cs="Times New Roman"/>
          <w:sz w:val="24"/>
          <w:szCs w:val="24"/>
        </w:rPr>
        <w:t>autos caratulados: “CENTRO DE ESTUDIOS PARA LA PROMOCIÓN DE LA IGUALDAD Y LA SOLIDARIDAD Y OTROS c/MINISTERIO DE ENERGÍA Y MINERIA s/ AMPARO COLECTIVO”, donde se dispuso la nulidad de las Resoluciones N° 28 y 31 del Ministerio de Energía y Minería de la Na</w:t>
      </w:r>
      <w:r>
        <w:rPr>
          <w:rFonts w:ascii="Times New Roman" w:eastAsia="Times New Roman" w:hAnsi="Times New Roman" w:cs="Times New Roman"/>
          <w:sz w:val="24"/>
          <w:szCs w:val="24"/>
        </w:rPr>
        <w:t>ción, retrotrayendo el marco normativo y la situación tarifaria al existente previo al dictado de las mencionadas normas. En igual sentido</w:t>
      </w:r>
      <w:r>
        <w:rPr>
          <w:rFonts w:ascii="Times New Roman" w:eastAsia="Times New Roman" w:hAnsi="Times New Roman" w:cs="Times New Roman"/>
          <w:sz w:val="24"/>
          <w:szCs w:val="24"/>
        </w:rPr>
        <w:t>, el fallo “FERNANDEZ FRANCISCO MANUEL Y OTROS c/PODER EJECUTIVO NACIONAL - MINISTERIO DE ENERGÍA Y MINERIA - ENRE- s/</w:t>
      </w:r>
      <w:r>
        <w:rPr>
          <w:rFonts w:ascii="Times New Roman" w:eastAsia="Times New Roman" w:hAnsi="Times New Roman" w:cs="Times New Roman"/>
          <w:sz w:val="24"/>
          <w:szCs w:val="24"/>
        </w:rPr>
        <w:t>AMPARO LEY 16.986” dispone la inmediata  suspensión de los efectos de la Resoluciones nro. 06/2016 y 07/2016 del Ministerio de Energía y Minería de la Nación y Resolución N° 01/2016 ENRE por resultar irrazonables y desproporcionadas. Asimismo, dispone se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bstenga de aplicar el nuevo cuadro tarifario aprobado por la primera de las resoluciones citadas, hasta tanto se realice la correspondiente audiencia pública”. </w:t>
      </w: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Cabe destacar que por tratarse de un amparo colectivo la resolución dictada resulta aplicable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quien suscribe. Asimismo, por tratarse de un “hecho notorio” y en consonancia con los principios de economía y eficacia, no es necesario que usted reciba notificación alguna emanada del Ministerio de Energía y Minería de la Nación o del Poder Judicial;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sultando de aplicación automática y de cumplimiento efectivo por parte de la empresa. </w:t>
      </w:r>
    </w:p>
    <w:p w:rsidR="00C86E66" w:rsidRDefault="00C86E66">
      <w:pPr>
        <w:pStyle w:val="normal0"/>
        <w:spacing w:after="0" w:line="240" w:lineRule="auto"/>
        <w:ind w:firstLine="1418"/>
        <w:jc w:val="both"/>
      </w:pP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Para el caso que -no obstante el derecho que me asiste y la clara verosimilitud de lo manifestado- la empresa proceda en forma contraria a lo dispuesto por la resolució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judicial impugno el aumento impactado en la facturación antes mencionada según lo dispuesto en: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Resolución ENRE N° I/2016 y ccdtes., y Resoluciones del Ministerio de Energía y Minería de la Nación Argentina N° 06/16, 07/16 y normas concordantes, relativa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a los aumentos dispuestos en los cuadros tarifarios para la categoría residencial (R) de los usuarios domiciliarios</w:t>
      </w:r>
      <w:r>
        <w:rPr>
          <w:rFonts w:ascii="Times New Roman" w:eastAsia="Times New Roman" w:hAnsi="Times New Roman" w:cs="Times New Roman"/>
          <w:sz w:val="24"/>
          <w:szCs w:val="24"/>
        </w:rPr>
        <w:t>, vigente a partir del 1 de abril de 2016. Ello, toda vez que las mismas implican una manifiesta violación a derechos y garantías constituc</w:t>
      </w:r>
      <w:r>
        <w:rPr>
          <w:rFonts w:ascii="Times New Roman" w:eastAsia="Times New Roman" w:hAnsi="Times New Roman" w:cs="Times New Roman"/>
          <w:sz w:val="24"/>
          <w:szCs w:val="24"/>
        </w:rPr>
        <w:t>ionales, siendo contrarias a lo establecido en la Constitución Nacional, la Ley 24.240, 25.250, marco regulatorio y demás normas en la materia.</w:t>
      </w:r>
    </w:p>
    <w:p w:rsidR="00C86E66" w:rsidRDefault="00C86E66">
      <w:pPr>
        <w:pStyle w:val="normal0"/>
        <w:spacing w:after="0" w:line="240" w:lineRule="auto"/>
        <w:ind w:firstLine="1418"/>
        <w:jc w:val="both"/>
      </w:pP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Que hago notar a Ud. también que el servicio público de provisión de energía eléctrica es absolutamente esencia</w:t>
      </w:r>
      <w:r>
        <w:rPr>
          <w:rFonts w:ascii="Times New Roman" w:eastAsia="Times New Roman" w:hAnsi="Times New Roman" w:cs="Times New Roman"/>
          <w:sz w:val="24"/>
          <w:szCs w:val="24"/>
        </w:rPr>
        <w:t>l y de trascendencia social para la vida humana y el mantenimiento familiar y laboral y no existe alternativa o reemplazo en el mercado para el mismo. En consecuencia, solicito se ABSTENGAN de impedir, disminuir o condicionar el suministro del mismo por 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lta de pago de la tarifa impugnada, tal como lo autorizan los artículos 1031 y 1032 del Código Civil y Comercial. </w:t>
      </w:r>
    </w:p>
    <w:p w:rsidR="00C86E66" w:rsidRDefault="00C86E66">
      <w:pPr>
        <w:pStyle w:val="normal0"/>
        <w:spacing w:after="0" w:line="240" w:lineRule="auto"/>
        <w:ind w:firstLine="1418"/>
        <w:jc w:val="both"/>
      </w:pP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Todo lo cual, bajo apercibimiento de iniciar las acciones legales correspondientes, solicitando la aplicación de las multas establecidas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Ley N° 24.240 y modif., con más los daños y perjuicios pertinentes.  Reservo derechos y acciones. </w:t>
      </w:r>
    </w:p>
    <w:p w:rsidR="00C86E66" w:rsidRDefault="00C86E66">
      <w:pPr>
        <w:pStyle w:val="normal0"/>
        <w:spacing w:after="0" w:line="240" w:lineRule="auto"/>
        <w:ind w:firstLine="1418"/>
        <w:jc w:val="both"/>
      </w:pPr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el presente se notifica conforme lo dispone el artículo 27 de la ley 24.240. </w:t>
      </w:r>
    </w:p>
    <w:p w:rsidR="00C86E66" w:rsidRDefault="00C86E66">
      <w:pPr>
        <w:pStyle w:val="normal0"/>
        <w:spacing w:after="0" w:line="240" w:lineRule="auto"/>
        <w:ind w:firstLine="1418"/>
        <w:jc w:val="both"/>
      </w:pPr>
      <w:bookmarkStart w:id="0" w:name="h.gjdgxs" w:colFirst="0" w:colLast="0"/>
      <w:bookmarkEnd w:id="0"/>
    </w:p>
    <w:p w:rsidR="00C86E66" w:rsidRDefault="00F63B1D">
      <w:pPr>
        <w:pStyle w:val="normal0"/>
        <w:spacing w:after="0" w:line="240" w:lineRule="auto"/>
        <w:ind w:firstLine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Saludo a Usted muy atentamente.</w:t>
      </w:r>
    </w:p>
    <w:p w:rsidR="00C86E66" w:rsidRDefault="00C86E66">
      <w:pPr>
        <w:pStyle w:val="normal0"/>
        <w:spacing w:after="0" w:line="240" w:lineRule="auto"/>
        <w:ind w:firstLine="1418"/>
        <w:jc w:val="both"/>
      </w:pPr>
    </w:p>
    <w:p w:rsidR="00C86E66" w:rsidRDefault="00C86E66">
      <w:pPr>
        <w:pStyle w:val="normal0"/>
        <w:spacing w:after="0" w:line="240" w:lineRule="auto"/>
        <w:ind w:firstLine="1418"/>
        <w:jc w:val="both"/>
      </w:pPr>
    </w:p>
    <w:sectPr w:rsidR="00C86E66" w:rsidSect="00C86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1D" w:rsidRDefault="00F63B1D" w:rsidP="006123C1">
      <w:pPr>
        <w:spacing w:after="0" w:line="240" w:lineRule="auto"/>
      </w:pPr>
      <w:r>
        <w:separator/>
      </w:r>
    </w:p>
  </w:endnote>
  <w:endnote w:type="continuationSeparator" w:id="1">
    <w:p w:rsidR="00F63B1D" w:rsidRDefault="00F63B1D" w:rsidP="0061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C1" w:rsidRDefault="006123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C1" w:rsidRDefault="006123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C1" w:rsidRDefault="006123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1D" w:rsidRDefault="00F63B1D" w:rsidP="006123C1">
      <w:pPr>
        <w:spacing w:after="0" w:line="240" w:lineRule="auto"/>
      </w:pPr>
      <w:r>
        <w:separator/>
      </w:r>
    </w:p>
  </w:footnote>
  <w:footnote w:type="continuationSeparator" w:id="1">
    <w:p w:rsidR="00F63B1D" w:rsidRDefault="00F63B1D" w:rsidP="0061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C1" w:rsidRDefault="006123C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836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C1" w:rsidRDefault="006123C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837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C1" w:rsidRDefault="006123C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835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6E66"/>
    <w:rsid w:val="006123C1"/>
    <w:rsid w:val="00C86E66"/>
    <w:rsid w:val="00F6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86E6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86E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86E6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86E6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86E6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C86E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86E66"/>
  </w:style>
  <w:style w:type="table" w:customStyle="1" w:styleId="TableNormal">
    <w:name w:val="Table Normal"/>
    <w:rsid w:val="00C86E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6E6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86E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61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23C1"/>
  </w:style>
  <w:style w:type="paragraph" w:styleId="Piedepgina">
    <w:name w:val="footer"/>
    <w:basedOn w:val="Normal"/>
    <w:link w:val="PiedepginaCar"/>
    <w:uiPriority w:val="99"/>
    <w:semiHidden/>
    <w:unhideWhenUsed/>
    <w:rsid w:val="0061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23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</dc:creator>
  <cp:lastModifiedBy>Windows</cp:lastModifiedBy>
  <cp:revision>2</cp:revision>
  <cp:lastPrinted>2016-08-05T13:05:00Z</cp:lastPrinted>
  <dcterms:created xsi:type="dcterms:W3CDTF">2016-08-05T13:15:00Z</dcterms:created>
  <dcterms:modified xsi:type="dcterms:W3CDTF">2016-08-05T13:15:00Z</dcterms:modified>
</cp:coreProperties>
</file>